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79" w:rsidRPr="00D84F79" w:rsidRDefault="00D84F79" w:rsidP="00D84F79">
      <w:pPr>
        <w:spacing w:after="4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</w:pPr>
      <w:r w:rsidRPr="00D84F79"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  <w:t xml:space="preserve">Valeria </w:t>
      </w:r>
      <w:proofErr w:type="spellStart"/>
      <w:r w:rsidRPr="00D84F79">
        <w:rPr>
          <w:rFonts w:ascii="Helvetica" w:eastAsia="Times New Roman" w:hAnsi="Helvetica" w:cs="Helvetica"/>
          <w:b/>
          <w:bCs/>
          <w:color w:val="414447"/>
          <w:kern w:val="36"/>
          <w:sz w:val="96"/>
          <w:szCs w:val="45"/>
          <w:lang w:eastAsia="it-IT"/>
        </w:rPr>
        <w:t>Mendozzi</w:t>
      </w:r>
      <w:proofErr w:type="spellEnd"/>
    </w:p>
    <w:p w:rsidR="00D84F79" w:rsidRPr="00D84F79" w:rsidRDefault="00D84F79" w:rsidP="00D84F79">
      <w:pPr>
        <w:spacing w:line="240" w:lineRule="auto"/>
        <w:jc w:val="center"/>
        <w:outlineLvl w:val="2"/>
        <w:rPr>
          <w:rFonts w:ascii="Helvetica" w:eastAsia="Times New Roman" w:hAnsi="Helvetica" w:cs="Helvetica"/>
          <w:color w:val="A6ACB2"/>
          <w:sz w:val="44"/>
          <w:szCs w:val="21"/>
          <w:lang w:eastAsia="it-IT"/>
        </w:rPr>
      </w:pPr>
      <w:r w:rsidRPr="00D84F79">
        <w:rPr>
          <w:rFonts w:ascii="Helvetica" w:eastAsia="Times New Roman" w:hAnsi="Helvetica" w:cs="Helvetica"/>
          <w:color w:val="A6ACB2"/>
          <w:sz w:val="44"/>
          <w:szCs w:val="21"/>
          <w:lang w:eastAsia="it-IT"/>
        </w:rPr>
        <w:t>Psicologa e Analista del Comportamento</w:t>
      </w:r>
    </w:p>
    <w:p w:rsidR="00D84F79" w:rsidRPr="00D84F79" w:rsidRDefault="00D84F79" w:rsidP="00D84F79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0"/>
          <w:szCs w:val="20"/>
          <w:lang w:eastAsia="it-IT"/>
        </w:rPr>
      </w:pPr>
    </w:p>
    <w:p w:rsidR="00D84F79" w:rsidRPr="00ED6D0C" w:rsidRDefault="00D84F79" w:rsidP="00ED6D0C">
      <w:pPr>
        <w:spacing w:after="150" w:line="240" w:lineRule="auto"/>
        <w:jc w:val="center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Iscritta all'ordine degli psicologi dell'Emilia Romagna.</w:t>
      </w: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br/>
        <w:t xml:space="preserve">Ha frequentato il Master </w:t>
      </w:r>
      <w:proofErr w:type="spellStart"/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Iescum</w:t>
      </w:r>
      <w:proofErr w:type="spellEnd"/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 xml:space="preserve"> “L'analisi del comportamento: aspetti teorico-metodologici e Applicazioni al</w:t>
      </w:r>
      <w:r w:rsidRPr="00ED6D0C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ED6D0C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disturbo autistico</w:t>
      </w: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” a Parma.</w:t>
      </w:r>
    </w:p>
    <w:p w:rsidR="00D84F79" w:rsidRPr="00D84F79" w:rsidRDefault="00D84F79" w:rsidP="00D84F79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bookmarkStart w:id="0" w:name="_GoBack"/>
      <w:bookmarkEnd w:id="0"/>
    </w:p>
    <w:p w:rsidR="00D84F79" w:rsidRPr="00D84F79" w:rsidRDefault="00D84F79" w:rsidP="00ED6D0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Iscritta al registro italiano degli</w:t>
      </w:r>
      <w:r w:rsidRPr="00ED6D0C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ED6D0C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Analisti del Comportamento</w:t>
      </w:r>
      <w:r w:rsidRPr="00ED6D0C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(RIAC).</w:t>
      </w:r>
    </w:p>
    <w:p w:rsidR="00D84F79" w:rsidRPr="00D84F79" w:rsidRDefault="00D84F79" w:rsidP="00ED6D0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Supervisore del</w:t>
      </w:r>
      <w:r w:rsidRPr="00ED6D0C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ED6D0C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Servizio ABA</w:t>
      </w:r>
      <w:r w:rsidRPr="00ED6D0C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in convenzione con l'AUSL di Reggio Emilia, lavora con bambini che soffrono di</w:t>
      </w:r>
      <w:r w:rsidRPr="00ED6D0C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ED6D0C">
        <w:rPr>
          <w:rFonts w:ascii="Helvetica" w:eastAsia="Times New Roman" w:hAnsi="Helvetica" w:cs="Helvetica"/>
          <w:b/>
          <w:bCs/>
          <w:color w:val="919699"/>
          <w:sz w:val="28"/>
          <w:szCs w:val="20"/>
          <w:lang w:eastAsia="it-IT"/>
        </w:rPr>
        <w:t>Disturbi dello spettro autistico</w:t>
      </w:r>
      <w:r w:rsidRPr="00ED6D0C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 </w:t>
      </w: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e disabilità correlate dal 2004.</w:t>
      </w:r>
    </w:p>
    <w:p w:rsidR="00D84F79" w:rsidRPr="00D84F79" w:rsidRDefault="00D84F79" w:rsidP="00ED6D0C">
      <w:pPr>
        <w:spacing w:after="150" w:line="240" w:lineRule="auto"/>
        <w:jc w:val="both"/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</w:pPr>
      <w:r w:rsidRPr="00D84F79">
        <w:rPr>
          <w:rFonts w:ascii="Helvetica" w:eastAsia="Times New Roman" w:hAnsi="Helvetica" w:cs="Helvetica"/>
          <w:color w:val="919699"/>
          <w:sz w:val="28"/>
          <w:szCs w:val="20"/>
          <w:lang w:eastAsia="it-IT"/>
        </w:rPr>
        <w:t>Si occupa d’intervento domiciliare, scolastico e formazione di insegnanti ed educatori.</w:t>
      </w:r>
    </w:p>
    <w:p w:rsidR="005E22EB" w:rsidRDefault="005E22EB"/>
    <w:sectPr w:rsidR="005E2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94"/>
    <w:rsid w:val="005E22EB"/>
    <w:rsid w:val="00CF0B94"/>
    <w:rsid w:val="00D84F79"/>
    <w:rsid w:val="00E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5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2017-02-02T10:27:00Z</dcterms:created>
  <dcterms:modified xsi:type="dcterms:W3CDTF">2017-02-02T10:45:00Z</dcterms:modified>
</cp:coreProperties>
</file>